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topFromText="284" w:vertAnchor="page" w:horzAnchor="margin" w:tblpY="2666"/>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37"/>
        <w:gridCol w:w="3261"/>
      </w:tblGrid>
      <w:tr w:rsidR="00020A01" w:rsidRPr="006C4452" w14:paraId="769D25BA" w14:textId="77777777" w:rsidTr="00C845A5">
        <w:trPr>
          <w:trHeight w:val="3288"/>
        </w:trPr>
        <w:tc>
          <w:tcPr>
            <w:tcW w:w="6237" w:type="dxa"/>
          </w:tcPr>
          <w:p w14:paraId="47DB67A7" w14:textId="77777777" w:rsidR="00020A01" w:rsidRDefault="001221B4" w:rsidP="009C1847">
            <w:pPr>
              <w:pStyle w:val="Absender"/>
              <w:framePr w:vSpace="0" w:wrap="auto" w:vAnchor="margin" w:hAnchor="text" w:yAlign="inline"/>
              <w:suppressOverlap w:val="0"/>
            </w:pPr>
            <w:r>
              <w:t xml:space="preserve">Gruppe </w:t>
            </w:r>
            <w:r w:rsidR="00FA33A0" w:rsidRPr="00FA33A0">
              <w:t xml:space="preserve">BÜNDNIS 90/DIE GRÜNEN </w:t>
            </w:r>
            <w:r>
              <w:t xml:space="preserve">- Die </w:t>
            </w:r>
            <w:r w:rsidR="008A6737">
              <w:t>Linke</w:t>
            </w:r>
          </w:p>
          <w:p w14:paraId="472448A9" w14:textId="77777777" w:rsidR="0054628A" w:rsidRPr="0054628A" w:rsidRDefault="0054628A" w:rsidP="0054628A">
            <w:pPr>
              <w:pStyle w:val="Empfnger"/>
              <w:rPr>
                <w:sz w:val="24"/>
                <w:szCs w:val="36"/>
              </w:rPr>
            </w:pPr>
            <w:r w:rsidRPr="0054628A">
              <w:rPr>
                <w:sz w:val="24"/>
                <w:szCs w:val="36"/>
              </w:rPr>
              <w:t>An den</w:t>
            </w:r>
            <w:r w:rsidRPr="0054628A">
              <w:rPr>
                <w:sz w:val="24"/>
                <w:szCs w:val="36"/>
              </w:rPr>
              <w:br/>
              <w:t>Landkreis Harburg</w:t>
            </w:r>
            <w:r w:rsidRPr="0054628A">
              <w:rPr>
                <w:sz w:val="24"/>
                <w:szCs w:val="36"/>
              </w:rPr>
              <w:br/>
              <w:t>Herrn Landrat Rempe</w:t>
            </w:r>
            <w:r w:rsidRPr="0054628A">
              <w:rPr>
                <w:sz w:val="24"/>
                <w:szCs w:val="36"/>
              </w:rPr>
              <w:br/>
              <w:t>Schloßplatz 6</w:t>
            </w:r>
          </w:p>
          <w:p w14:paraId="560450D0" w14:textId="77777777" w:rsidR="00020A01" w:rsidRPr="00F5421D" w:rsidRDefault="0054628A" w:rsidP="0054628A">
            <w:pPr>
              <w:pStyle w:val="Empfnger"/>
            </w:pPr>
            <w:r w:rsidRPr="0054628A">
              <w:rPr>
                <w:sz w:val="24"/>
                <w:szCs w:val="36"/>
              </w:rPr>
              <w:t>21423 Winsen</w:t>
            </w:r>
          </w:p>
        </w:tc>
        <w:tc>
          <w:tcPr>
            <w:tcW w:w="3261" w:type="dxa"/>
          </w:tcPr>
          <w:p w14:paraId="7E9D1818" w14:textId="77777777" w:rsidR="00020A01" w:rsidRPr="00B22904" w:rsidRDefault="003201D7" w:rsidP="00C845A5">
            <w:pPr>
              <w:pStyle w:val="Empfnger"/>
              <w:ind w:hanging="3"/>
              <w:rPr>
                <w:b/>
              </w:rPr>
            </w:pPr>
            <w:r>
              <w:rPr>
                <w:b/>
              </w:rPr>
              <w:t>Gruppe GRÜNE / LINKE</w:t>
            </w:r>
            <w:r>
              <w:rPr>
                <w:b/>
              </w:rPr>
              <w:br/>
            </w:r>
            <w:r w:rsidR="006A1E46">
              <w:rPr>
                <w:b/>
              </w:rPr>
              <w:t>i</w:t>
            </w:r>
            <w:r>
              <w:rPr>
                <w:b/>
              </w:rPr>
              <w:t xml:space="preserve">m Kreistag Harburg </w:t>
            </w:r>
          </w:p>
          <w:p w14:paraId="6BB25D6F" w14:textId="0F5F585B" w:rsidR="00020A01" w:rsidRPr="00F92DC8" w:rsidRDefault="006C4452" w:rsidP="00C845A5">
            <w:pPr>
              <w:pStyle w:val="Empfnger"/>
              <w:ind w:hanging="3"/>
            </w:pPr>
            <w:r>
              <w:rPr>
                <w:b/>
              </w:rPr>
              <w:t>Elisabeth Bischoff</w:t>
            </w:r>
          </w:p>
          <w:p w14:paraId="5C0E9F25" w14:textId="5F0ADD2C" w:rsidR="006C4452" w:rsidRDefault="006C4452" w:rsidP="00C845A5">
            <w:pPr>
              <w:pStyle w:val="Empfnger"/>
              <w:ind w:hanging="3"/>
            </w:pPr>
            <w:r>
              <w:t>Im Winkel 2</w:t>
            </w:r>
            <w:r w:rsidR="003201D7">
              <w:br/>
            </w:r>
            <w:r>
              <w:t>21244 Buchholz</w:t>
            </w:r>
            <w:r w:rsidR="00563229">
              <w:t xml:space="preserve"> </w:t>
            </w:r>
            <w:r w:rsidR="00020A01">
              <w:br/>
            </w:r>
            <w:r>
              <w:t>Tel.:</w:t>
            </w:r>
            <w:r w:rsidR="0054628A">
              <w:t xml:space="preserve"> 0</w:t>
            </w:r>
            <w:r>
              <w:t>4181 98490</w:t>
            </w:r>
          </w:p>
          <w:p w14:paraId="4586BC99" w14:textId="7DF86031" w:rsidR="006C4452" w:rsidRPr="006C4452" w:rsidRDefault="0054628A" w:rsidP="00C845A5">
            <w:pPr>
              <w:pStyle w:val="Empfnger"/>
              <w:ind w:hanging="3"/>
              <w:rPr>
                <w:lang w:val="en-US"/>
              </w:rPr>
            </w:pPr>
            <w:r w:rsidRPr="006C4452">
              <w:rPr>
                <w:lang w:val="en-US"/>
              </w:rPr>
              <w:t xml:space="preserve">Mail </w:t>
            </w:r>
            <w:hyperlink r:id="rId8" w:history="1">
              <w:r w:rsidR="006C4452" w:rsidRPr="006C4452">
                <w:rPr>
                  <w:rStyle w:val="Hyperlink"/>
                  <w:lang w:val="en-US"/>
                </w:rPr>
                <w:t>bischoff@bistein.de</w:t>
              </w:r>
            </w:hyperlink>
          </w:p>
          <w:p w14:paraId="34B749F6" w14:textId="44427B73" w:rsidR="009C1847" w:rsidRPr="006C4452" w:rsidRDefault="00B50B6F" w:rsidP="00C845A5">
            <w:pPr>
              <w:pStyle w:val="Empfnger"/>
              <w:ind w:hanging="3"/>
              <w:rPr>
                <w:lang w:val="en-US"/>
              </w:rPr>
            </w:pPr>
            <w:r w:rsidRPr="006C4452">
              <w:rPr>
                <w:lang w:val="en-US"/>
              </w:rPr>
              <w:t>www.</w:t>
            </w:r>
            <w:r w:rsidR="002851EF" w:rsidRPr="006C4452">
              <w:rPr>
                <w:lang w:val="en-US"/>
              </w:rPr>
              <w:t>gruene-kreis-harburg.de</w:t>
            </w:r>
          </w:p>
        </w:tc>
      </w:tr>
    </w:tbl>
    <w:p w14:paraId="05BD35BA" w14:textId="77777777" w:rsidR="00020A01" w:rsidRDefault="008A6737" w:rsidP="003201D7">
      <w:pPr>
        <w:pStyle w:val="Datumszeile"/>
        <w:jc w:val="right"/>
      </w:pPr>
      <w:r>
        <w:rPr>
          <w:b/>
          <w:bCs/>
          <w:i/>
          <w:iCs/>
          <w:noProof/>
          <w:sz w:val="40"/>
          <w:szCs w:val="40"/>
          <w:lang w:eastAsia="de-DE"/>
        </w:rPr>
        <mc:AlternateContent>
          <mc:Choice Requires="wps">
            <w:drawing>
              <wp:anchor distT="0" distB="0" distL="114300" distR="114300" simplePos="0" relativeHeight="251660288" behindDoc="0" locked="0" layoutInCell="1" allowOverlap="1" wp14:anchorId="736A9872" wp14:editId="5B6730B1">
                <wp:simplePos x="0" y="0"/>
                <wp:positionH relativeFrom="column">
                  <wp:posOffset>2141220</wp:posOffset>
                </wp:positionH>
                <wp:positionV relativeFrom="paragraph">
                  <wp:posOffset>-914400</wp:posOffset>
                </wp:positionV>
                <wp:extent cx="2026920" cy="777240"/>
                <wp:effectExtent l="0" t="0" r="0" b="3810"/>
                <wp:wrapNone/>
                <wp:docPr id="8" name="Rechteck 8"/>
                <wp:cNvGraphicFramePr/>
                <a:graphic xmlns:a="http://schemas.openxmlformats.org/drawingml/2006/main">
                  <a:graphicData uri="http://schemas.microsoft.com/office/word/2010/wordprocessingShape">
                    <wps:wsp>
                      <wps:cNvSpPr/>
                      <wps:spPr>
                        <a:xfrm>
                          <a:off x="0" y="0"/>
                          <a:ext cx="2026920" cy="777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E3FAC" w14:textId="77777777" w:rsidR="008A6737" w:rsidRPr="0064773E" w:rsidRDefault="008A6737" w:rsidP="00E93F51">
                            <w:pPr>
                              <w:spacing w:line="240" w:lineRule="auto"/>
                              <w:jc w:val="center"/>
                              <w:rPr>
                                <w:rFonts w:asciiTheme="majorHAnsi" w:hAnsiTheme="majorHAnsi"/>
                                <w:color w:val="FFFFFF" w:themeColor="background1"/>
                                <w:sz w:val="32"/>
                                <w:szCs w:val="36"/>
                              </w:rPr>
                            </w:pPr>
                            <w:r w:rsidRPr="0064773E">
                              <w:rPr>
                                <w:rFonts w:asciiTheme="majorHAnsi" w:hAnsiTheme="majorHAnsi"/>
                                <w:b/>
                                <w:bCs/>
                                <w:i/>
                                <w:iCs/>
                                <w:color w:val="FFFFFF" w:themeColor="background1"/>
                                <w:sz w:val="48"/>
                                <w:szCs w:val="52"/>
                              </w:rPr>
                              <w:t>Gruppe</w:t>
                            </w:r>
                            <w:r w:rsidRPr="0064773E">
                              <w:rPr>
                                <w:rFonts w:asciiTheme="majorHAnsi" w:hAnsiTheme="majorHAnsi"/>
                                <w:b/>
                                <w:bCs/>
                                <w:i/>
                                <w:iCs/>
                                <w:color w:val="FFFFFF" w:themeColor="background1"/>
                                <w:sz w:val="48"/>
                                <w:szCs w:val="52"/>
                              </w:rPr>
                              <w:br/>
                              <w:t>GRÜNE / LINKE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A9872" id="Rechteck 8" o:spid="_x0000_s1026" style="position:absolute;left:0;text-align:left;margin-left:168.6pt;margin-top:-1in;width:159.6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PDbAIAAEEFAAAOAAAAZHJzL2Uyb0RvYy54bWysVMFu2zAMvQ/YPwi6r3ayrd2COkWQosOA&#10;og3aDj0rshQbkEWNUmJnXz9KdpysLXYYloNDSuQj9fSoy6uuMWyn0NdgCz45yzlTVkJZ203Bfzzd&#10;fPjCmQ/ClsKAVQXfK8+v5u/fXbZupqZQgSkVMgKxfta6glchuFmWeVmpRvgzcMrSpgZsRCAXN1mJ&#10;oiX0xmTTPD/PWsDSIUjlPa1e95t8nvC1VjLca+1VYKbg1FtIX0zfdfxm80sx26BwVS2HNsQ/dNGI&#10;2lLREepaBMG2WL+CamqJ4EGHMwlNBlrXUqUz0Gkm+YvTPFbCqXQWIse7kSb//2Dl3e7RrZBoaJ2f&#10;eTLjKTqNTfyn/liXyNqPZKkuMEmL03x6/nVKnErau7i4mH5KbGbHbIc+fFPQsGgUHOkyEkdid+sD&#10;VaTQQ0gsZuGmNiZdiLF/LFBgXMmOLSYr7I2KccY+KM3qMjaVCiT1qKVBthN070JKZcOk36pEqfrl&#10;zzn9ogAIfsxIXgKMyJoaGrEHgKjM19g9zBAfU1US35ic/62xPnnMSJXBhjG5qS3gWwCGTjVU7uMP&#10;JPXURJZCt+4oJJprKPcrZAj9FHgnb2q6mVvhw0ogyZ4uk0Y53NNHG2gLDoPFWQX46631GE9qpF3O&#10;WhqjgvufW4GKM/Pdkk4/nkeSWTh18NRZnzp22yyBbmxCj4aTyaRkDOZgaoTmmSZ+EavSlrCSahdc&#10;Bjw4y9CPN70ZUi0WKYxmzYlwax+djOCR4Ki8p+5ZoBvkGUjYd3AYOTF7odI+NmZaWGwD6DpJ+Mjr&#10;QD3NadLQ8KbEh+DUT1HHl2/+GwAA//8DAFBLAwQUAAYACAAAACEAgzCO+OMAAAAMAQAADwAAAGRy&#10;cy9kb3ducmV2LnhtbEyPy07DMBBF90j8gzVIbFDrJA2mCnEqhACJRZEoLGDnxsaJ6kdku6n5e4YV&#10;LGfm6M657SZbQ2YV4ugdh3JZAFGu93J0msP72+NiDSQm4aQw3ikO3yrCpjs/a0Uj/cm9qnmXNMEQ&#10;FxvBYUhpaiiN/aCsiEs/KYe3Lx+sSDgGTWUQJwy3hlZFwagVo8MPg5jU/aD6w+5oOXysZ6N1Oogt&#10;+6yeXx6usnwKmfPLi3x3CySpnP5g+NVHdejQae+PTkZiOKxWNxWiHBZlXWMrRNg1q4HscVWVDGjX&#10;0v8luh8AAAD//wMAUEsBAi0AFAAGAAgAAAAhALaDOJL+AAAA4QEAABMAAAAAAAAAAAAAAAAAAAAA&#10;AFtDb250ZW50X1R5cGVzXS54bWxQSwECLQAUAAYACAAAACEAOP0h/9YAAACUAQAACwAAAAAAAAAA&#10;AAAAAAAvAQAAX3JlbHMvLnJlbHNQSwECLQAUAAYACAAAACEAzzCjw2wCAABBBQAADgAAAAAAAAAA&#10;AAAAAAAuAgAAZHJzL2Uyb0RvYy54bWxQSwECLQAUAAYACAAAACEAgzCO+OMAAAAMAQAADwAAAAAA&#10;AAAAAAAAAADGBAAAZHJzL2Rvd25yZXYueG1sUEsFBgAAAAAEAAQA8wAAANYFAAAAAA==&#10;" filled="f" stroked="f" strokeweight="2pt">
                <v:textbox inset="1mm,1mm,1mm,1mm">
                  <w:txbxContent>
                    <w:p w14:paraId="74AE3FAC" w14:textId="77777777" w:rsidR="008A6737" w:rsidRPr="0064773E" w:rsidRDefault="008A6737" w:rsidP="00E93F51">
                      <w:pPr>
                        <w:spacing w:line="240" w:lineRule="auto"/>
                        <w:jc w:val="center"/>
                        <w:rPr>
                          <w:rFonts w:asciiTheme="majorHAnsi" w:hAnsiTheme="majorHAnsi"/>
                          <w:color w:val="FFFFFF" w:themeColor="background1"/>
                          <w:sz w:val="32"/>
                          <w:szCs w:val="36"/>
                        </w:rPr>
                      </w:pPr>
                      <w:r w:rsidRPr="0064773E">
                        <w:rPr>
                          <w:rFonts w:asciiTheme="majorHAnsi" w:hAnsiTheme="majorHAnsi"/>
                          <w:b/>
                          <w:bCs/>
                          <w:i/>
                          <w:iCs/>
                          <w:color w:val="FFFFFF" w:themeColor="background1"/>
                          <w:sz w:val="48"/>
                          <w:szCs w:val="52"/>
                        </w:rPr>
                        <w:t>Gruppe</w:t>
                      </w:r>
                      <w:r w:rsidRPr="0064773E">
                        <w:rPr>
                          <w:rFonts w:asciiTheme="majorHAnsi" w:hAnsiTheme="majorHAnsi"/>
                          <w:b/>
                          <w:bCs/>
                          <w:i/>
                          <w:iCs/>
                          <w:color w:val="FFFFFF" w:themeColor="background1"/>
                          <w:sz w:val="48"/>
                          <w:szCs w:val="52"/>
                        </w:rPr>
                        <w:br/>
                        <w:t>GRÜNE / LINKE</w:t>
                      </w:r>
                    </w:p>
                  </w:txbxContent>
                </v:textbox>
              </v:rect>
            </w:pict>
          </mc:Fallback>
        </mc:AlternateContent>
      </w:r>
      <w:r w:rsidR="00661BE6" w:rsidRPr="00661BE6">
        <w:rPr>
          <w:noProof/>
          <w:lang w:eastAsia="de-DE"/>
        </w:rPr>
        <w:drawing>
          <wp:anchor distT="0" distB="0" distL="114300" distR="114300" simplePos="0" relativeHeight="251658240" behindDoc="0" locked="0" layoutInCell="1" allowOverlap="1" wp14:anchorId="20C3EA11" wp14:editId="16F75A02">
            <wp:simplePos x="0" y="0"/>
            <wp:positionH relativeFrom="margin">
              <wp:align>left</wp:align>
            </wp:positionH>
            <wp:positionV relativeFrom="paragraph">
              <wp:posOffset>-931458</wp:posOffset>
            </wp:positionV>
            <wp:extent cx="1775460" cy="749521"/>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516" cy="752078"/>
                    </a:xfrm>
                    <a:prstGeom prst="rect">
                      <a:avLst/>
                    </a:prstGeom>
                  </pic:spPr>
                </pic:pic>
              </a:graphicData>
            </a:graphic>
            <wp14:sizeRelH relativeFrom="margin">
              <wp14:pctWidth>0</wp14:pctWidth>
            </wp14:sizeRelH>
            <wp14:sizeRelV relativeFrom="margin">
              <wp14:pctHeight>0</wp14:pctHeight>
            </wp14:sizeRelV>
          </wp:anchor>
        </w:drawing>
      </w:r>
      <w:r w:rsidR="003201D7">
        <w:t>Buchholz</w:t>
      </w:r>
      <w:r w:rsidR="00020A01">
        <w:t>,</w:t>
      </w:r>
      <w:r w:rsidR="003201D7">
        <w:t xml:space="preserve"> den</w:t>
      </w:r>
      <w:r w:rsidR="00020A01">
        <w:t xml:space="preserve"> </w:t>
      </w:r>
      <w:r w:rsidR="00760857">
        <w:fldChar w:fldCharType="begin"/>
      </w:r>
      <w:r w:rsidR="00760857">
        <w:instrText xml:space="preserve"> DATE  \@ "d. MMMM yyyy"  \* MERGEFORMAT </w:instrText>
      </w:r>
      <w:r w:rsidR="00760857">
        <w:fldChar w:fldCharType="separate"/>
      </w:r>
      <w:r w:rsidR="006C4452">
        <w:rPr>
          <w:noProof/>
        </w:rPr>
        <w:t>24. Januar 2022</w:t>
      </w:r>
      <w:r w:rsidR="00760857">
        <w:fldChar w:fldCharType="end"/>
      </w:r>
    </w:p>
    <w:p w14:paraId="46C2DC70" w14:textId="5E0D3263" w:rsidR="0054628A" w:rsidRPr="006C4452" w:rsidRDefault="006C4452" w:rsidP="006C4452">
      <w:pPr>
        <w:pStyle w:val="Betreff"/>
        <w:spacing w:before="240" w:after="240" w:line="240" w:lineRule="auto"/>
        <w:rPr>
          <w:rFonts w:ascii="Arial" w:hAnsi="Arial" w:cs="Arial"/>
          <w:sz w:val="36"/>
          <w:szCs w:val="36"/>
        </w:rPr>
      </w:pPr>
      <w:r w:rsidRPr="006C4452">
        <w:rPr>
          <w:rFonts w:ascii="Arial" w:hAnsi="Arial" w:cs="Arial"/>
          <w:sz w:val="36"/>
          <w:szCs w:val="36"/>
        </w:rPr>
        <w:t>Pressemitteilung</w:t>
      </w:r>
    </w:p>
    <w:p w14:paraId="1E52DC3B" w14:textId="77777777" w:rsidR="006C4452" w:rsidRDefault="006C4452" w:rsidP="006C4452">
      <w:pPr>
        <w:spacing w:after="200" w:line="276" w:lineRule="auto"/>
        <w:rPr>
          <w:rFonts w:ascii="Arial" w:eastAsia="Calibri" w:hAnsi="Arial" w:cs="Arial"/>
          <w:b/>
          <w:bCs/>
        </w:rPr>
      </w:pPr>
    </w:p>
    <w:p w14:paraId="7BE96193" w14:textId="58F3DC2F" w:rsidR="006C4452" w:rsidRPr="006C4452" w:rsidRDefault="006C4452" w:rsidP="006C4452">
      <w:pPr>
        <w:spacing w:after="200" w:line="276" w:lineRule="auto"/>
        <w:rPr>
          <w:rFonts w:ascii="Arial" w:eastAsia="Calibri" w:hAnsi="Arial" w:cs="Arial"/>
          <w:b/>
          <w:bCs/>
        </w:rPr>
      </w:pPr>
      <w:r w:rsidRPr="006C4452">
        <w:rPr>
          <w:rFonts w:ascii="Arial" w:eastAsia="Calibri" w:hAnsi="Arial" w:cs="Arial"/>
          <w:b/>
          <w:bCs/>
        </w:rPr>
        <w:t>Die Kommunale Wohnungsbaugesellschaft muss auch Klimaschutz umsetzen!</w:t>
      </w:r>
    </w:p>
    <w:p w14:paraId="43513180" w14:textId="77777777" w:rsidR="006C4452" w:rsidRPr="006C4452" w:rsidRDefault="006C4452" w:rsidP="006C4452">
      <w:pPr>
        <w:spacing w:after="200" w:line="276" w:lineRule="auto"/>
        <w:rPr>
          <w:rFonts w:ascii="Arial" w:eastAsia="Calibri" w:hAnsi="Arial" w:cs="Arial"/>
        </w:rPr>
      </w:pPr>
      <w:r w:rsidRPr="006C4452">
        <w:rPr>
          <w:rFonts w:ascii="Arial" w:eastAsia="Calibri" w:hAnsi="Arial" w:cs="Arial"/>
        </w:rPr>
        <w:t xml:space="preserve">Der Zuzug von Menschen in die südliche Metropolregion ist ungebrochen, dementsprechend ist Wohnraum ein knappes Gut. Daher hat der Landkreis die Kommunale Wohnungsbaugesellschaft für den Landkreis Harburg gegründet, der viele Gemeinden beigetreten sind. Das Ziel der Gesellschaft ist die Schaffung von bezahlbarem Wohnraum. Dem Internetauftritt der „KWG kommunale </w:t>
      </w:r>
      <w:bookmarkStart w:id="0" w:name="_Hlk93920559"/>
      <w:r w:rsidRPr="006C4452">
        <w:rPr>
          <w:rFonts w:ascii="Arial" w:eastAsia="Calibri" w:hAnsi="Arial" w:cs="Arial"/>
        </w:rPr>
        <w:t>Wohnungsbaugesellschaft für den Landkreis Harburg</w:t>
      </w:r>
      <w:bookmarkEnd w:id="0"/>
      <w:r w:rsidRPr="006C4452">
        <w:rPr>
          <w:rFonts w:ascii="Arial" w:eastAsia="Calibri" w:hAnsi="Arial" w:cs="Arial"/>
        </w:rPr>
        <w:t xml:space="preserve">“ ist zu entnehmen, dass inzwischen in mehreren beteiligten Gemeinden Neubauprojekte fertiggestellt und vermietet wurden. Die Gebäude wurden allerdings nur nach dem gesetzlich vorgeschriebenen Energiestandard geplant und errichtet. Darüber hinaus zeigen die Fotos der neuen Gebäude im Internet weder Fotovoltaikanlagen noch Begrünung auf den Dächern. </w:t>
      </w:r>
    </w:p>
    <w:p w14:paraId="1CE4C0F6" w14:textId="77777777" w:rsidR="006C4452" w:rsidRPr="006C4452" w:rsidRDefault="006C4452" w:rsidP="006C4452">
      <w:pPr>
        <w:spacing w:after="200" w:line="276" w:lineRule="auto"/>
        <w:rPr>
          <w:rFonts w:ascii="Arial" w:eastAsia="Calibri" w:hAnsi="Arial" w:cs="Arial"/>
        </w:rPr>
      </w:pPr>
      <w:r w:rsidRPr="006C4452">
        <w:rPr>
          <w:rFonts w:ascii="Arial" w:eastAsia="Calibri" w:hAnsi="Arial" w:cs="Arial"/>
        </w:rPr>
        <w:t>Dies nimmt die Gruppe Grüne/Linke im Kreistag zum Anlass, hier eine Neuorientierung des Wohnungsbaus zu fordern, hat doch der Kreistag beschlossen, bis 2040 das Ziel der Klimaneutralität zu erreichen.</w:t>
      </w:r>
    </w:p>
    <w:p w14:paraId="0ECB5F75" w14:textId="77777777" w:rsidR="006C4452" w:rsidRPr="006C4452" w:rsidRDefault="006C4452" w:rsidP="006C4452">
      <w:pPr>
        <w:spacing w:after="200" w:line="276" w:lineRule="auto"/>
        <w:rPr>
          <w:rFonts w:ascii="Arial" w:eastAsia="Calibri" w:hAnsi="Arial" w:cs="Arial"/>
        </w:rPr>
      </w:pPr>
      <w:r w:rsidRPr="006C4452">
        <w:rPr>
          <w:rFonts w:ascii="Arial" w:eastAsia="Calibri" w:hAnsi="Arial" w:cs="Arial"/>
        </w:rPr>
        <w:t>Der gesetzliche Neubaustandard, nach dem die KWG bislang arbeitet, liegt bei 75 % des Niveaus eines Referenzgebäudes. Der neue geförderte KfW-40 Standard benötigt nur 40 % der Energie des Referenzgebäudes. Ein Gebäude nach dem Effizienzhaus-40 Standard ist daher fast doppelt so gut wie der gesetzliche Standard. Daher fordert die Gruppe Grüne/Linke in einem Antrag, dass die KWG bei zukünftigen Neubaugebäuden den geförderten Effizienzhaus-40 Standard der KFW anwendet und Planung und Bau durch</w:t>
      </w:r>
      <w:r w:rsidRPr="006C4452">
        <w:rPr>
          <w:rFonts w:ascii="Arial" w:eastAsia="Times New Roman" w:hAnsi="Arial" w:cs="Arial"/>
          <w:lang w:eastAsia="de-DE"/>
        </w:rPr>
        <w:t xml:space="preserve"> </w:t>
      </w:r>
      <w:r w:rsidRPr="006C4452">
        <w:rPr>
          <w:rFonts w:ascii="Arial" w:eastAsia="Calibri" w:hAnsi="Arial" w:cs="Arial"/>
        </w:rPr>
        <w:t>eine Energieeffizienz-Expertin oder einen Energieeffizienz-Experten begleiten lässt.</w:t>
      </w:r>
    </w:p>
    <w:p w14:paraId="2B19C6EC" w14:textId="77777777" w:rsidR="006C4452" w:rsidRPr="006C4452" w:rsidRDefault="006C4452" w:rsidP="006C4452">
      <w:pPr>
        <w:spacing w:after="200" w:line="276" w:lineRule="auto"/>
        <w:rPr>
          <w:rFonts w:ascii="Arial" w:eastAsia="Calibri" w:hAnsi="Arial" w:cs="Arial"/>
        </w:rPr>
      </w:pPr>
      <w:r w:rsidRPr="006C4452">
        <w:rPr>
          <w:rFonts w:ascii="Arial" w:eastAsia="Calibri" w:hAnsi="Arial" w:cs="Arial"/>
        </w:rPr>
        <w:t>Generell ist bei energetischen Baumaßnahmen gute Planung wichtig. Deshalb lohnt es sich grundsätzlich, fachkundige Unterstützung zu nutzen. Bei der Beantragung von Fördergeldern bei der KfW ist diese Begleitung durch eine Energieeffizienz-Expertin oder einen Energieeffizienz-Experten vorgeschrieben. Diese Baubegleitung wird jedoch ebenfalls gefördert.</w:t>
      </w:r>
    </w:p>
    <w:p w14:paraId="16F12726" w14:textId="77777777" w:rsidR="006C4452" w:rsidRPr="006C4452" w:rsidRDefault="006C4452" w:rsidP="006C4452">
      <w:pPr>
        <w:spacing w:after="200" w:line="276" w:lineRule="auto"/>
        <w:rPr>
          <w:rFonts w:ascii="Arial" w:eastAsia="Calibri" w:hAnsi="Arial" w:cs="Arial"/>
        </w:rPr>
      </w:pPr>
      <w:r w:rsidRPr="006C4452">
        <w:rPr>
          <w:rFonts w:ascii="Arial" w:eastAsia="Calibri" w:hAnsi="Arial" w:cs="Arial"/>
        </w:rPr>
        <w:t>Weiterhin sollen zukünftig die Dächer der Gebäude der KWG</w:t>
      </w:r>
      <w:r w:rsidRPr="006C4452">
        <w:rPr>
          <w:rFonts w:ascii="Arial" w:eastAsia="Times New Roman" w:hAnsi="Arial" w:cs="Arial"/>
          <w:lang w:eastAsia="de-DE"/>
        </w:rPr>
        <w:t xml:space="preserve"> </w:t>
      </w:r>
      <w:r w:rsidRPr="006C4452">
        <w:rPr>
          <w:rFonts w:ascii="Arial" w:eastAsia="Calibri" w:hAnsi="Arial" w:cs="Arial"/>
        </w:rPr>
        <w:t>für die Installation von Fotovoltaikanlagen genutzt werden, die auch durch Dritte erfolgen kann. Auch die Gestaltung der Dächer als Gründach im Sinne des Ziels einer Schwammstadt soll geprüft werden.</w:t>
      </w:r>
    </w:p>
    <w:p w14:paraId="3C77A75C" w14:textId="77777777" w:rsidR="006C4452" w:rsidRPr="006C4452" w:rsidRDefault="006C4452" w:rsidP="006C4452">
      <w:pPr>
        <w:spacing w:after="200" w:line="276" w:lineRule="auto"/>
        <w:rPr>
          <w:rFonts w:ascii="Arial" w:eastAsia="Calibri" w:hAnsi="Arial" w:cs="Arial"/>
        </w:rPr>
      </w:pPr>
      <w:r w:rsidRPr="006C4452">
        <w:rPr>
          <w:rFonts w:ascii="Arial" w:eastAsia="Calibri" w:hAnsi="Arial" w:cs="Arial"/>
        </w:rPr>
        <w:t>„Der Landkreis und die Gemeinden haben eine wichtige Vorbildfunktion für die Gesellschaft bei der Energiewende! Daher ist die KWG, bei der Landkreis und Gemeinden zusammenwirken, prädestiniert für das Aufzeigen von neuen Wegen in der Gebäudeplanung – und Erstellung,“ begründet Elisabeth Bischoff von der Gruppe Grüne/Linke ihren Antrag. Der soll auf der ersten Sitzung des Kreisausschuss für Bauen und Planen im Februar diskutiert und beschlossen werden.</w:t>
      </w:r>
    </w:p>
    <w:sectPr w:rsidR="006C4452" w:rsidRPr="006C4452" w:rsidSect="00533C63">
      <w:headerReference w:type="default" r:id="rId10"/>
      <w:headerReference w:type="first" r:id="rId11"/>
      <w:pgSz w:w="11906" w:h="16838"/>
      <w:pgMar w:top="936" w:right="1134" w:bottom="851" w:left="1304" w:header="51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81CB" w14:textId="77777777" w:rsidR="00BC2764" w:rsidRDefault="00BC2764" w:rsidP="00913BF8">
      <w:pPr>
        <w:spacing w:line="240" w:lineRule="auto"/>
      </w:pPr>
      <w:r>
        <w:separator/>
      </w:r>
    </w:p>
  </w:endnote>
  <w:endnote w:type="continuationSeparator" w:id="0">
    <w:p w14:paraId="5E199FE6" w14:textId="77777777" w:rsidR="00BC2764" w:rsidRDefault="00BC2764" w:rsidP="00913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vo Gruen">
    <w:altName w:val="Cambria"/>
    <w:charset w:val="00"/>
    <w:family w:val="roman"/>
    <w:pitch w:val="variable"/>
    <w:sig w:usb0="800000AF" w:usb1="4000204B" w:usb2="00000000" w:usb3="00000000" w:csb0="00000193" w:csb1="00000000"/>
  </w:font>
  <w:font w:name="Arvo">
    <w:altName w:val="Calibri"/>
    <w:charset w:val="00"/>
    <w:family w:val="auto"/>
    <w:pitch w:val="variable"/>
    <w:sig w:usb0="A00000A7" w:usb1="00000041"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9A06" w14:textId="77777777" w:rsidR="00BC2764" w:rsidRDefault="00BC2764" w:rsidP="00913BF8">
      <w:pPr>
        <w:spacing w:line="240" w:lineRule="auto"/>
      </w:pPr>
      <w:r>
        <w:separator/>
      </w:r>
    </w:p>
  </w:footnote>
  <w:footnote w:type="continuationSeparator" w:id="0">
    <w:p w14:paraId="6FA125D1" w14:textId="77777777" w:rsidR="00BC2764" w:rsidRDefault="00BC2764" w:rsidP="00913B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93B3" w14:textId="77777777" w:rsidR="00AA25E4" w:rsidRDefault="00AA25E4">
    <w:pPr>
      <w:pStyle w:val="Kopfzeile"/>
    </w:pPr>
    <w:r>
      <w:rPr>
        <w:noProof/>
        <w:lang w:eastAsia="de-DE"/>
      </w:rPr>
      <w:drawing>
        <wp:anchor distT="0" distB="0" distL="114300" distR="114300" simplePos="0" relativeHeight="251660288" behindDoc="1" locked="1" layoutInCell="1" allowOverlap="1" wp14:anchorId="59E139AA" wp14:editId="306E109E">
          <wp:simplePos x="0" y="0"/>
          <wp:positionH relativeFrom="page">
            <wp:posOffset>635</wp:posOffset>
          </wp:positionH>
          <wp:positionV relativeFrom="page">
            <wp:posOffset>0</wp:posOffset>
          </wp:positionV>
          <wp:extent cx="7562850" cy="10695305"/>
          <wp:effectExtent l="0" t="0" r="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igr_hoch_DinA4_200dpi_RGB_q8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62850" cy="106953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97B4" w14:textId="77777777" w:rsidR="00171CBB" w:rsidRDefault="00044342" w:rsidP="0014075B">
    <w:pPr>
      <w:pStyle w:val="Kopfzeile"/>
      <w:ind w:right="-738"/>
      <w:jc w:val="right"/>
    </w:pPr>
    <w:r>
      <w:rPr>
        <w:noProof/>
        <w:lang w:eastAsia="de-DE"/>
      </w:rPr>
      <mc:AlternateContent>
        <mc:Choice Requires="wps">
          <w:drawing>
            <wp:anchor distT="0" distB="0" distL="114300" distR="114300" simplePos="0" relativeHeight="251662336" behindDoc="0" locked="1" layoutInCell="1" allowOverlap="1" wp14:anchorId="0980396B" wp14:editId="1727844E">
              <wp:simplePos x="0" y="0"/>
              <wp:positionH relativeFrom="page">
                <wp:posOffset>0</wp:posOffset>
              </wp:positionH>
              <wp:positionV relativeFrom="page">
                <wp:posOffset>3780790</wp:posOffset>
              </wp:positionV>
              <wp:extent cx="107950" cy="0"/>
              <wp:effectExtent l="19050" t="27940" r="25400" b="196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AD6544" id="_x0000_t32" coordsize="21600,21600" o:spt="32" o:oned="t" path="m,l21600,21600e" filled="f">
              <v:path arrowok="t" fillok="f" o:connecttype="none"/>
              <o:lock v:ext="edit" shapetype="t"/>
            </v:shapetype>
            <v:shape id="AutoShape 3" o:spid="_x0000_s1026" type="#_x0000_t32" style="position:absolute;margin-left:0;margin-top:297.7pt;width:8.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euAEAAFYDAAAOAAAAZHJzL2Uyb0RvYy54bWysU8Fu2zAMvQ/YPwi6L7Y7bOuMOD2kyy7d&#10;FqDdBzCSbAuTRYFU4uTvJ6lJWmy3YT4IlEg+Pj7Sy7vj5MTBEFv0nWwWtRTGK9TWD538+bR5dysF&#10;R/AaHHrTyZNhebd6+2Y5h9bc4IhOGxIJxHM7h06OMYa2qliNZgJeYDA+OXukCWK60lBpgjmhT666&#10;qeuP1YykA6EyzOn1/tkpVwW/742KP/qeTRSuk4lbLCeVc5fParWEdiAIo1VnGvAPLCawPhW9Qt1D&#10;BLEn+xfUZBUhYx8XCqcK+94qU3pI3TT1H908jhBM6SWJw+EqE/8/WPX9sPZbytTV0T+GB1S/WHhc&#10;j+AHUwg8nUIaXJOlqubA7TUlXzhsSezmb6hTDOwjFhWOPU0ZMvUnjkXs01Vsc4xCpcem/vT5QxqJ&#10;urgqaC95gTh+NTiJbHSSI4EdxrhG79NEkZpSBQ4PHDMraC8JuajHjXWuDNZ5MXfy/W1T1yWD0Vmd&#10;vTmOaditHYkDpN3YlK/0mDyvwwj3Xhe00YD+crYjWPdsp+rOn6XJauTV43aH+rSli2RpeIXmedHy&#10;dry+l+yX32H1GwAA//8DAFBLAwQUAAYACAAAACEApPWZMtsAAAAHAQAADwAAAGRycy9kb3ducmV2&#10;LnhtbEyPUWvCQBCE3wv+h2MFX6RetFVjmotIoULfbOoPWHPbJG1uL+QuMf33PaHQPs7MMvNtuh9N&#10;IwbqXG1ZwXIRgSAurK65VHB+f7mPQTiPrLGxTAq+ycE+m9ylmGh75Tcacl+KUMIuQQWV920ipSsq&#10;MugWtiUO2YftDPogu1LqDq+h3DRyFUUbabDmsFBhS88VFV95bxScxnM8X8buuDnm82F46M3na79S&#10;ajYdD08gPI3+7xhu+AEdssB0sT1rJxoF4RGvYL1bP4K4xdtgXH4NmaXyP3/2AwAA//8DAFBLAQIt&#10;ABQABgAIAAAAIQC2gziS/gAAAOEBAAATAAAAAAAAAAAAAAAAAAAAAABbQ29udGVudF9UeXBlc10u&#10;eG1sUEsBAi0AFAAGAAgAAAAhADj9If/WAAAAlAEAAAsAAAAAAAAAAAAAAAAALwEAAF9yZWxzLy5y&#10;ZWxzUEsBAi0AFAAGAAgAAAAhAGT7bN64AQAAVgMAAA4AAAAAAAAAAAAAAAAALgIAAGRycy9lMm9E&#10;b2MueG1sUEsBAi0AFAAGAAgAAAAhAKT1mTLbAAAABwEAAA8AAAAAAAAAAAAAAAAAEgQAAGRycy9k&#10;b3ducmV2LnhtbFBLBQYAAAAABAAEAPMAAAAaBQAAAAA=&#10;" strokecolor="white" strokeweight="3pt">
              <w10:wrap anchorx="page" anchory="page"/>
              <w10:anchorlock/>
            </v:shape>
          </w:pict>
        </mc:Fallback>
      </mc:AlternateContent>
    </w:r>
    <w:sdt>
      <w:sdtPr>
        <w:id w:val="535168789"/>
        <w:picture/>
      </w:sdtPr>
      <w:sdtEndPr/>
      <w:sdtContent>
        <w:r w:rsidR="008A74A5">
          <w:rPr>
            <w:noProof/>
            <w:lang w:eastAsia="de-DE"/>
          </w:rPr>
          <w:drawing>
            <wp:inline distT="0" distB="0" distL="0" distR="0" wp14:anchorId="620B7448" wp14:editId="6C78E717">
              <wp:extent cx="1800000" cy="1083600"/>
              <wp:effectExtent l="0" t="0" r="0" b="0"/>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tretch>
                        <a:fillRect/>
                      </a:stretch>
                    </pic:blipFill>
                    <pic:spPr bwMode="auto">
                      <a:xfrm>
                        <a:off x="0" y="0"/>
                        <a:ext cx="1800000" cy="1083600"/>
                      </a:xfrm>
                      <a:prstGeom prst="rect">
                        <a:avLst/>
                      </a:prstGeom>
                      <a:noFill/>
                      <a:ln>
                        <a:noFill/>
                      </a:ln>
                    </pic:spPr>
                  </pic:pic>
                </a:graphicData>
              </a:graphic>
            </wp:inline>
          </w:drawing>
        </w:r>
      </w:sdtContent>
    </w:sdt>
    <w:r w:rsidR="00171CBB">
      <w:rPr>
        <w:noProof/>
        <w:lang w:eastAsia="de-DE"/>
      </w:rPr>
      <w:drawing>
        <wp:anchor distT="0" distB="0" distL="114300" distR="114300" simplePos="0" relativeHeight="251657216" behindDoc="1" locked="1" layoutInCell="1" allowOverlap="1" wp14:anchorId="75463DA3" wp14:editId="22B77FCA">
          <wp:simplePos x="0" y="0"/>
          <wp:positionH relativeFrom="page">
            <wp:posOffset>635</wp:posOffset>
          </wp:positionH>
          <wp:positionV relativeFrom="page">
            <wp:posOffset>0</wp:posOffset>
          </wp:positionV>
          <wp:extent cx="7561580" cy="10694035"/>
          <wp:effectExtent l="0" t="0" r="1270" b="0"/>
          <wp:wrapNone/>
          <wp:docPr id="23" name="Grafik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igr_hoch_DinA4_200dpi_RGB_q80%.jp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7561580" cy="10694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E51DA"/>
    <w:multiLevelType w:val="hybridMultilevel"/>
    <w:tmpl w:val="C74C38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52"/>
    <w:rsid w:val="00006C78"/>
    <w:rsid w:val="00020A01"/>
    <w:rsid w:val="00027A51"/>
    <w:rsid w:val="00044342"/>
    <w:rsid w:val="000578BA"/>
    <w:rsid w:val="000745F8"/>
    <w:rsid w:val="000E0D0B"/>
    <w:rsid w:val="000E44DB"/>
    <w:rsid w:val="000E5C9C"/>
    <w:rsid w:val="001221B4"/>
    <w:rsid w:val="0014075B"/>
    <w:rsid w:val="00142B04"/>
    <w:rsid w:val="001529C3"/>
    <w:rsid w:val="001713BA"/>
    <w:rsid w:val="00171CBB"/>
    <w:rsid w:val="0018470C"/>
    <w:rsid w:val="001D577F"/>
    <w:rsid w:val="001E6E87"/>
    <w:rsid w:val="00203F25"/>
    <w:rsid w:val="00206BE2"/>
    <w:rsid w:val="00215D51"/>
    <w:rsid w:val="002264A0"/>
    <w:rsid w:val="002314F9"/>
    <w:rsid w:val="00235324"/>
    <w:rsid w:val="00271F2F"/>
    <w:rsid w:val="002851EF"/>
    <w:rsid w:val="0028741C"/>
    <w:rsid w:val="00294B7F"/>
    <w:rsid w:val="002C774D"/>
    <w:rsid w:val="003169B6"/>
    <w:rsid w:val="00317E72"/>
    <w:rsid w:val="003201D7"/>
    <w:rsid w:val="00380556"/>
    <w:rsid w:val="003F141A"/>
    <w:rsid w:val="00430805"/>
    <w:rsid w:val="00473C9E"/>
    <w:rsid w:val="004B18BB"/>
    <w:rsid w:val="004F2BE3"/>
    <w:rsid w:val="00507870"/>
    <w:rsid w:val="0053084C"/>
    <w:rsid w:val="00533C63"/>
    <w:rsid w:val="0054628A"/>
    <w:rsid w:val="005624F3"/>
    <w:rsid w:val="00563229"/>
    <w:rsid w:val="00570FA5"/>
    <w:rsid w:val="00573174"/>
    <w:rsid w:val="0057743C"/>
    <w:rsid w:val="005A195C"/>
    <w:rsid w:val="005B33A5"/>
    <w:rsid w:val="006246AA"/>
    <w:rsid w:val="006303D2"/>
    <w:rsid w:val="00632070"/>
    <w:rsid w:val="0064773E"/>
    <w:rsid w:val="00647B25"/>
    <w:rsid w:val="00661BE6"/>
    <w:rsid w:val="0069381A"/>
    <w:rsid w:val="006A1E46"/>
    <w:rsid w:val="006C17EC"/>
    <w:rsid w:val="006C4452"/>
    <w:rsid w:val="006C6CED"/>
    <w:rsid w:val="006F5B0F"/>
    <w:rsid w:val="00760857"/>
    <w:rsid w:val="007A4481"/>
    <w:rsid w:val="007B6AAF"/>
    <w:rsid w:val="007C4618"/>
    <w:rsid w:val="007E1B3C"/>
    <w:rsid w:val="00826617"/>
    <w:rsid w:val="00832262"/>
    <w:rsid w:val="00846872"/>
    <w:rsid w:val="00850BCF"/>
    <w:rsid w:val="00852BF7"/>
    <w:rsid w:val="00854B6C"/>
    <w:rsid w:val="00881A32"/>
    <w:rsid w:val="00893FBF"/>
    <w:rsid w:val="00894C48"/>
    <w:rsid w:val="008A6737"/>
    <w:rsid w:val="008A74A5"/>
    <w:rsid w:val="00913BF8"/>
    <w:rsid w:val="00924FD4"/>
    <w:rsid w:val="00927EE8"/>
    <w:rsid w:val="00932035"/>
    <w:rsid w:val="00933955"/>
    <w:rsid w:val="0094467F"/>
    <w:rsid w:val="00957B8B"/>
    <w:rsid w:val="009870F9"/>
    <w:rsid w:val="009B0631"/>
    <w:rsid w:val="009C1847"/>
    <w:rsid w:val="009E4EF5"/>
    <w:rsid w:val="00A92DD4"/>
    <w:rsid w:val="00AA25E4"/>
    <w:rsid w:val="00AB4CB2"/>
    <w:rsid w:val="00B039A2"/>
    <w:rsid w:val="00B22904"/>
    <w:rsid w:val="00B50B6F"/>
    <w:rsid w:val="00B63CCD"/>
    <w:rsid w:val="00B64982"/>
    <w:rsid w:val="00B74B15"/>
    <w:rsid w:val="00BA637C"/>
    <w:rsid w:val="00BC2764"/>
    <w:rsid w:val="00BC3273"/>
    <w:rsid w:val="00C02B24"/>
    <w:rsid w:val="00C30AD4"/>
    <w:rsid w:val="00C429EC"/>
    <w:rsid w:val="00C845A5"/>
    <w:rsid w:val="00CA7BFA"/>
    <w:rsid w:val="00CF31DD"/>
    <w:rsid w:val="00D21B32"/>
    <w:rsid w:val="00D22B97"/>
    <w:rsid w:val="00D52B34"/>
    <w:rsid w:val="00D67546"/>
    <w:rsid w:val="00D90808"/>
    <w:rsid w:val="00DF39C3"/>
    <w:rsid w:val="00E571E8"/>
    <w:rsid w:val="00E77CBB"/>
    <w:rsid w:val="00E90B66"/>
    <w:rsid w:val="00E93F51"/>
    <w:rsid w:val="00EA7E58"/>
    <w:rsid w:val="00EC4D1C"/>
    <w:rsid w:val="00F16790"/>
    <w:rsid w:val="00F5421D"/>
    <w:rsid w:val="00F837B5"/>
    <w:rsid w:val="00F92DC8"/>
    <w:rsid w:val="00F9454B"/>
    <w:rsid w:val="00FA33A0"/>
    <w:rsid w:val="00FB0C7B"/>
    <w:rsid w:val="00FC1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0B3D6"/>
  <w15:docId w15:val="{1CB4EC82-ABF9-4EE6-8C30-AA46B379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78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317E72"/>
    <w:pPr>
      <w:contextualSpacing/>
    </w:pPr>
    <w:rPr>
      <w:rFonts w:ascii="Arvo Gruen" w:eastAsiaTheme="majorEastAsia" w:hAnsi="Arvo Gruen" w:cstheme="majorBidi"/>
      <w:sz w:val="80"/>
      <w:szCs w:val="56"/>
    </w:rPr>
  </w:style>
  <w:style w:type="character" w:customStyle="1" w:styleId="TitelZchn">
    <w:name w:val="Titel Zchn"/>
    <w:basedOn w:val="Absatz-Standardschriftart"/>
    <w:link w:val="Titel"/>
    <w:uiPriority w:val="10"/>
    <w:rsid w:val="00317E72"/>
    <w:rPr>
      <w:rFonts w:ascii="Arvo Gruen" w:eastAsiaTheme="majorEastAsia" w:hAnsi="Arvo Gruen" w:cstheme="majorBidi"/>
      <w:sz w:val="80"/>
      <w:szCs w:val="56"/>
    </w:rPr>
  </w:style>
  <w:style w:type="paragraph" w:styleId="Kopfzeile">
    <w:name w:val="header"/>
    <w:basedOn w:val="Standard"/>
    <w:link w:val="KopfzeileZchn"/>
    <w:uiPriority w:val="99"/>
    <w:unhideWhenUsed/>
    <w:rsid w:val="006C6CED"/>
    <w:pPr>
      <w:tabs>
        <w:tab w:val="center" w:pos="4536"/>
        <w:tab w:val="right" w:pos="9072"/>
      </w:tabs>
      <w:spacing w:line="220" w:lineRule="atLeast"/>
    </w:pPr>
    <w:rPr>
      <w:sz w:val="17"/>
    </w:rPr>
  </w:style>
  <w:style w:type="character" w:customStyle="1" w:styleId="KopfzeileZchn">
    <w:name w:val="Kopfzeile Zchn"/>
    <w:basedOn w:val="Absatz-Standardschriftart"/>
    <w:link w:val="Kopfzeile"/>
    <w:uiPriority w:val="99"/>
    <w:rsid w:val="006C6CED"/>
    <w:rPr>
      <w:sz w:val="17"/>
    </w:rPr>
  </w:style>
  <w:style w:type="paragraph" w:styleId="Fuzeile">
    <w:name w:val="footer"/>
    <w:basedOn w:val="Standard"/>
    <w:link w:val="FuzeileZchn"/>
    <w:uiPriority w:val="99"/>
    <w:unhideWhenUsed/>
    <w:rsid w:val="00533C63"/>
    <w:pPr>
      <w:tabs>
        <w:tab w:val="center" w:pos="4536"/>
        <w:tab w:val="right" w:pos="9072"/>
      </w:tabs>
      <w:spacing w:line="220" w:lineRule="atLeast"/>
    </w:pPr>
    <w:rPr>
      <w:sz w:val="17"/>
    </w:rPr>
  </w:style>
  <w:style w:type="character" w:customStyle="1" w:styleId="FuzeileZchn">
    <w:name w:val="Fußzeile Zchn"/>
    <w:basedOn w:val="Absatz-Standardschriftart"/>
    <w:link w:val="Fuzeile"/>
    <w:uiPriority w:val="99"/>
    <w:rsid w:val="00533C63"/>
    <w:rPr>
      <w:sz w:val="17"/>
    </w:rPr>
  </w:style>
  <w:style w:type="paragraph" w:styleId="KeinLeerraum">
    <w:name w:val="No Spacing"/>
    <w:uiPriority w:val="1"/>
    <w:qFormat/>
    <w:rsid w:val="006F5B0F"/>
    <w:pPr>
      <w:spacing w:line="240" w:lineRule="auto"/>
    </w:pPr>
  </w:style>
  <w:style w:type="table" w:styleId="Tabellenraster">
    <w:name w:val="Table Grid"/>
    <w:basedOn w:val="NormaleTabelle"/>
    <w:uiPriority w:val="59"/>
    <w:rsid w:val="001407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next w:val="Empfnger"/>
    <w:uiPriority w:val="3"/>
    <w:qFormat/>
    <w:rsid w:val="00F5421D"/>
    <w:pPr>
      <w:framePr w:vSpace="142" w:wrap="around" w:vAnchor="page" w:hAnchor="margin" w:y="2666"/>
      <w:spacing w:after="160" w:line="240" w:lineRule="auto"/>
      <w:suppressOverlap/>
    </w:pPr>
    <w:rPr>
      <w:sz w:val="16"/>
      <w:szCs w:val="16"/>
    </w:rPr>
  </w:style>
  <w:style w:type="paragraph" w:customStyle="1" w:styleId="Empfnger">
    <w:name w:val="Empfänger"/>
    <w:basedOn w:val="Standard"/>
    <w:uiPriority w:val="3"/>
    <w:qFormat/>
    <w:rsid w:val="00B22904"/>
    <w:pPr>
      <w:spacing w:after="120" w:line="260" w:lineRule="atLeast"/>
    </w:pPr>
    <w:rPr>
      <w:sz w:val="18"/>
    </w:rPr>
  </w:style>
  <w:style w:type="character" w:styleId="Platzhaltertext">
    <w:name w:val="Placeholder Text"/>
    <w:basedOn w:val="Absatz-Standardschriftart"/>
    <w:uiPriority w:val="99"/>
    <w:semiHidden/>
    <w:rsid w:val="00F5421D"/>
    <w:rPr>
      <w:color w:val="808080"/>
    </w:rPr>
  </w:style>
  <w:style w:type="paragraph" w:customStyle="1" w:styleId="Betreff">
    <w:name w:val="Betreff"/>
    <w:basedOn w:val="Standard"/>
    <w:uiPriority w:val="2"/>
    <w:qFormat/>
    <w:rsid w:val="00020A01"/>
    <w:pPr>
      <w:spacing w:line="460" w:lineRule="atLeast"/>
    </w:pPr>
    <w:rPr>
      <w:rFonts w:asciiTheme="majorHAnsi" w:hAnsiTheme="majorHAnsi"/>
      <w:sz w:val="38"/>
    </w:rPr>
  </w:style>
  <w:style w:type="paragraph" w:customStyle="1" w:styleId="Datumszeile">
    <w:name w:val="Datumszeile"/>
    <w:basedOn w:val="Standard"/>
    <w:next w:val="Betreff"/>
    <w:uiPriority w:val="2"/>
    <w:qFormat/>
    <w:rsid w:val="001529C3"/>
    <w:pPr>
      <w:spacing w:line="220" w:lineRule="exact"/>
    </w:pPr>
  </w:style>
  <w:style w:type="paragraph" w:styleId="Anrede">
    <w:name w:val="Salutation"/>
    <w:basedOn w:val="Standard"/>
    <w:next w:val="Flietext"/>
    <w:link w:val="AnredeZchn"/>
    <w:uiPriority w:val="99"/>
    <w:qFormat/>
    <w:rsid w:val="00020A01"/>
    <w:pPr>
      <w:spacing w:before="460" w:after="320"/>
    </w:pPr>
  </w:style>
  <w:style w:type="character" w:customStyle="1" w:styleId="AnredeZchn">
    <w:name w:val="Anrede Zchn"/>
    <w:basedOn w:val="Absatz-Standardschriftart"/>
    <w:link w:val="Anrede"/>
    <w:uiPriority w:val="99"/>
    <w:rsid w:val="00020A01"/>
  </w:style>
  <w:style w:type="paragraph" w:styleId="Gruformel">
    <w:name w:val="Closing"/>
    <w:basedOn w:val="Standard"/>
    <w:next w:val="Unterschrift"/>
    <w:link w:val="GruformelZchn"/>
    <w:uiPriority w:val="99"/>
    <w:rsid w:val="004B18BB"/>
    <w:pPr>
      <w:keepNext/>
      <w:spacing w:before="320" w:after="640"/>
    </w:pPr>
  </w:style>
  <w:style w:type="character" w:customStyle="1" w:styleId="GruformelZchn">
    <w:name w:val="Grußformel Zchn"/>
    <w:basedOn w:val="Absatz-Standardschriftart"/>
    <w:link w:val="Gruformel"/>
    <w:uiPriority w:val="99"/>
    <w:rsid w:val="004B18BB"/>
  </w:style>
  <w:style w:type="paragraph" w:customStyle="1" w:styleId="Flietext">
    <w:name w:val="Fließtext"/>
    <w:basedOn w:val="Standard"/>
    <w:qFormat/>
    <w:rsid w:val="004B18BB"/>
    <w:pPr>
      <w:spacing w:after="320"/>
    </w:pPr>
    <w:rPr>
      <w:lang w:val="en-GB"/>
    </w:rPr>
  </w:style>
  <w:style w:type="paragraph" w:styleId="Unterschrift">
    <w:name w:val="Signature"/>
    <w:basedOn w:val="Standard"/>
    <w:next w:val="Standard"/>
    <w:link w:val="UnterschriftZchn"/>
    <w:uiPriority w:val="99"/>
    <w:rsid w:val="004B18BB"/>
    <w:pPr>
      <w:spacing w:after="320"/>
    </w:pPr>
  </w:style>
  <w:style w:type="character" w:customStyle="1" w:styleId="UnterschriftZchn">
    <w:name w:val="Unterschrift Zchn"/>
    <w:basedOn w:val="Absatz-Standardschriftart"/>
    <w:link w:val="Unterschrift"/>
    <w:uiPriority w:val="99"/>
    <w:rsid w:val="004B18BB"/>
  </w:style>
  <w:style w:type="paragraph" w:styleId="Sprechblasentext">
    <w:name w:val="Balloon Text"/>
    <w:basedOn w:val="Standard"/>
    <w:link w:val="SprechblasentextZchn"/>
    <w:uiPriority w:val="99"/>
    <w:semiHidden/>
    <w:unhideWhenUsed/>
    <w:rsid w:val="00473C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C9E"/>
    <w:rPr>
      <w:rFonts w:ascii="Tahoma" w:hAnsi="Tahoma" w:cs="Tahoma"/>
      <w:sz w:val="16"/>
      <w:szCs w:val="16"/>
    </w:rPr>
  </w:style>
  <w:style w:type="character" w:styleId="Fett">
    <w:name w:val="Strong"/>
    <w:basedOn w:val="Absatz-Standardschriftart"/>
    <w:uiPriority w:val="22"/>
    <w:qFormat/>
    <w:rsid w:val="00F92DC8"/>
    <w:rPr>
      <w:b/>
      <w:bCs/>
    </w:rPr>
  </w:style>
  <w:style w:type="character" w:styleId="Hyperlink">
    <w:name w:val="Hyperlink"/>
    <w:basedOn w:val="Absatz-Standardschriftart"/>
    <w:uiPriority w:val="99"/>
    <w:unhideWhenUsed/>
    <w:rsid w:val="00894C48"/>
    <w:rPr>
      <w:color w:val="000000" w:themeColor="hyperlink"/>
      <w:u w:val="none"/>
    </w:rPr>
  </w:style>
  <w:style w:type="character" w:customStyle="1" w:styleId="NichtaufgelsteErwhnung1">
    <w:name w:val="Nicht aufgelöste Erwähnung1"/>
    <w:basedOn w:val="Absatz-Standardschriftart"/>
    <w:uiPriority w:val="99"/>
    <w:semiHidden/>
    <w:unhideWhenUsed/>
    <w:rsid w:val="00B50B6F"/>
    <w:rPr>
      <w:color w:val="605E5C"/>
      <w:shd w:val="clear" w:color="auto" w:fill="E1DFDD"/>
    </w:rPr>
  </w:style>
  <w:style w:type="character" w:styleId="NichtaufgelsteErwhnung">
    <w:name w:val="Unresolved Mention"/>
    <w:basedOn w:val="Absatz-Standardschriftart"/>
    <w:uiPriority w:val="99"/>
    <w:semiHidden/>
    <w:unhideWhenUsed/>
    <w:rsid w:val="006C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272588">
      <w:bodyDiv w:val="1"/>
      <w:marLeft w:val="0"/>
      <w:marRight w:val="0"/>
      <w:marTop w:val="0"/>
      <w:marBottom w:val="0"/>
      <w:divBdr>
        <w:top w:val="none" w:sz="0" w:space="0" w:color="auto"/>
        <w:left w:val="none" w:sz="0" w:space="0" w:color="auto"/>
        <w:bottom w:val="none" w:sz="0" w:space="0" w:color="auto"/>
        <w:right w:val="none" w:sz="0" w:space="0" w:color="auto"/>
      </w:divBdr>
    </w:div>
    <w:div w:id="17764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choff@bistei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Local\Temp\Gruppe%20GRU&#776;NE-LINKE_Anfrage%20blanko-2.dotx" TargetMode="External"/></Relationships>
</file>

<file path=word/theme/theme1.xml><?xml version="1.0" encoding="utf-8"?>
<a:theme xmlns:a="http://schemas.openxmlformats.org/drawingml/2006/main" name="Larissa-Design">
  <a:themeElements>
    <a:clrScheme name="Die Grünen">
      <a:dk1>
        <a:sysClr val="windowText" lastClr="000000"/>
      </a:dk1>
      <a:lt1>
        <a:sysClr val="window" lastClr="FFFFFF"/>
      </a:lt1>
      <a:dk2>
        <a:srgbClr val="46962B"/>
      </a:dk2>
      <a:lt2>
        <a:srgbClr val="FFFFFF"/>
      </a:lt2>
      <a:accent1>
        <a:srgbClr val="FFEE00"/>
      </a:accent1>
      <a:accent2>
        <a:srgbClr val="4CB4E7"/>
      </a:accent2>
      <a:accent3>
        <a:srgbClr val="E6007E"/>
      </a:accent3>
      <a:accent4>
        <a:srgbClr val="D4EDFC"/>
      </a:accent4>
      <a:accent5>
        <a:srgbClr val="46962B"/>
      </a:accent5>
      <a:accent6>
        <a:srgbClr val="FFD500"/>
      </a:accent6>
      <a:hlink>
        <a:srgbClr val="000000"/>
      </a:hlink>
      <a:folHlink>
        <a:srgbClr val="E6007E"/>
      </a:folHlink>
    </a:clrScheme>
    <a:fontScheme name="Die Grünen">
      <a:majorFont>
        <a:latin typeface="Arvo"/>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3D87B-9A95-4FE7-941A-15ABE193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Gruppe GRÜNE-LINKE_Anfrage blanko-2.dotx</Template>
  <TotalTime>0</TotalTime>
  <Pages>1</Pages>
  <Words>424</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Elisabeth Bischoff</cp:lastModifiedBy>
  <cp:revision>1</cp:revision>
  <cp:lastPrinted>2022-01-18T21:26:00Z</cp:lastPrinted>
  <dcterms:created xsi:type="dcterms:W3CDTF">2022-01-24T12:15:00Z</dcterms:created>
  <dcterms:modified xsi:type="dcterms:W3CDTF">2022-01-24T12:19:00Z</dcterms:modified>
</cp:coreProperties>
</file>